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2E261" w14:textId="77777777" w:rsidR="00C920BB" w:rsidRDefault="00C920BB" w:rsidP="00115D86">
      <w:pPr>
        <w:spacing w:after="0"/>
        <w:rPr>
          <w:rFonts w:ascii="Arial" w:eastAsia="Arial" w:hAnsi="Arial" w:cs="Arial"/>
          <w:b/>
          <w:bCs/>
        </w:rPr>
      </w:pPr>
    </w:p>
    <w:p w14:paraId="63539DAB" w14:textId="77777777" w:rsidR="00070D5E" w:rsidRPr="00C920BB" w:rsidRDefault="00CC3DBE" w:rsidP="00115D86">
      <w:pPr>
        <w:spacing w:after="0"/>
        <w:jc w:val="both"/>
        <w:rPr>
          <w:rFonts w:ascii="Arial" w:eastAsia="Arial" w:hAnsi="Arial" w:cs="Arial"/>
        </w:rPr>
      </w:pPr>
      <w:r w:rsidRPr="00C920BB">
        <w:rPr>
          <w:rFonts w:ascii="Arial" w:eastAsia="Arial" w:hAnsi="Arial" w:cs="Arial"/>
        </w:rPr>
        <w:t xml:space="preserve">Los </w:t>
      </w:r>
      <w:r w:rsidR="00D907BA" w:rsidRPr="00C920BB">
        <w:rPr>
          <w:rFonts w:ascii="Arial" w:eastAsia="Arial" w:hAnsi="Arial" w:cs="Arial"/>
        </w:rPr>
        <w:t>SMDIF</w:t>
      </w:r>
      <w:r w:rsidRPr="00C920BB">
        <w:rPr>
          <w:rFonts w:ascii="Arial" w:eastAsia="Arial" w:hAnsi="Arial" w:cs="Arial"/>
        </w:rPr>
        <w:t xml:space="preserve">, que deseen participar para el equipamiento </w:t>
      </w:r>
      <w:r w:rsidR="0067553B" w:rsidRPr="00C920BB">
        <w:rPr>
          <w:rFonts w:ascii="Arial" w:eastAsia="Arial" w:hAnsi="Arial" w:cs="Arial"/>
        </w:rPr>
        <w:t xml:space="preserve">y/o reequipamiento </w:t>
      </w:r>
      <w:r w:rsidRPr="00C920BB">
        <w:rPr>
          <w:rFonts w:ascii="Arial" w:eastAsia="Arial" w:hAnsi="Arial" w:cs="Arial"/>
        </w:rPr>
        <w:t xml:space="preserve">de </w:t>
      </w:r>
      <w:r w:rsidR="00D907BA" w:rsidRPr="00C920BB">
        <w:rPr>
          <w:rFonts w:ascii="Arial" w:eastAsia="Arial" w:hAnsi="Arial" w:cs="Arial"/>
        </w:rPr>
        <w:t>su almacén,</w:t>
      </w:r>
      <w:r w:rsidRPr="00C920BB">
        <w:rPr>
          <w:rFonts w:ascii="Arial" w:eastAsia="Arial" w:hAnsi="Arial" w:cs="Arial"/>
        </w:rPr>
        <w:t xml:space="preserve"> deberá</w:t>
      </w:r>
      <w:r w:rsidR="004C7568" w:rsidRPr="00C920BB">
        <w:rPr>
          <w:rFonts w:ascii="Arial" w:eastAsia="Arial" w:hAnsi="Arial" w:cs="Arial"/>
        </w:rPr>
        <w:t>n</w:t>
      </w:r>
      <w:r w:rsidRPr="00C920BB">
        <w:rPr>
          <w:rFonts w:ascii="Arial" w:eastAsia="Arial" w:hAnsi="Arial" w:cs="Arial"/>
        </w:rPr>
        <w:t xml:space="preserve"> cumplir con los siguientes puntos:</w:t>
      </w:r>
    </w:p>
    <w:p w14:paraId="19D4A1AF" w14:textId="77777777" w:rsidR="0067553B" w:rsidRPr="00C920BB" w:rsidRDefault="0067553B" w:rsidP="00115D86">
      <w:pPr>
        <w:spacing w:after="0"/>
        <w:jc w:val="both"/>
        <w:rPr>
          <w:rFonts w:ascii="Arial" w:eastAsia="Arial" w:hAnsi="Arial" w:cs="Arial"/>
        </w:rPr>
      </w:pPr>
    </w:p>
    <w:p w14:paraId="0D4B7405" w14:textId="77777777" w:rsidR="00D907BA" w:rsidRPr="00C920BB" w:rsidRDefault="00D907BA" w:rsidP="00115D86">
      <w:pPr>
        <w:pStyle w:val="Prrafodelista"/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C920BB">
        <w:rPr>
          <w:rFonts w:ascii="Arial" w:eastAsia="Arial" w:hAnsi="Arial" w:cs="Arial"/>
          <w:sz w:val="22"/>
          <w:szCs w:val="22"/>
          <w:lang w:val="es-MX"/>
        </w:rPr>
        <w:t>Participar según la convocatoria realizada.</w:t>
      </w:r>
    </w:p>
    <w:p w14:paraId="1E9E6D8B" w14:textId="04FF4C43" w:rsidR="00D907BA" w:rsidRDefault="00D907BA" w:rsidP="009E658C">
      <w:pPr>
        <w:pStyle w:val="Prrafodelista"/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C920BB">
        <w:rPr>
          <w:rFonts w:ascii="Arial" w:eastAsia="Arial" w:hAnsi="Arial" w:cs="Arial"/>
          <w:sz w:val="22"/>
          <w:szCs w:val="22"/>
          <w:lang w:val="es-MX"/>
        </w:rPr>
        <w:t xml:space="preserve">No presentar adeudos en los mecanismos de </w:t>
      </w:r>
      <w:r w:rsidR="00FE1820" w:rsidRPr="00C920BB">
        <w:rPr>
          <w:rFonts w:ascii="Arial" w:eastAsia="Arial" w:hAnsi="Arial" w:cs="Arial"/>
          <w:sz w:val="22"/>
          <w:szCs w:val="22"/>
          <w:lang w:val="es-MX"/>
        </w:rPr>
        <w:t>corresponsabilidad</w:t>
      </w:r>
      <w:r w:rsidR="0067553B" w:rsidRPr="00C920BB">
        <w:rPr>
          <w:rFonts w:ascii="Arial" w:eastAsia="Arial" w:hAnsi="Arial" w:cs="Arial"/>
          <w:sz w:val="22"/>
          <w:szCs w:val="22"/>
          <w:lang w:val="es-MX"/>
        </w:rPr>
        <w:t xml:space="preserve"> y documentación comprobatoria de los programas y proyectos de la Subdirección General de Seguridad Alimentaria</w:t>
      </w:r>
      <w:r w:rsidR="00FE1820" w:rsidRPr="00C920BB">
        <w:rPr>
          <w:rFonts w:ascii="Arial" w:eastAsia="Arial" w:hAnsi="Arial" w:cs="Arial"/>
          <w:sz w:val="22"/>
          <w:szCs w:val="22"/>
          <w:lang w:val="es-MX"/>
        </w:rPr>
        <w:t> o</w:t>
      </w:r>
      <w:r w:rsidRPr="00C920BB">
        <w:rPr>
          <w:rFonts w:ascii="Arial" w:eastAsia="Arial" w:hAnsi="Arial" w:cs="Arial"/>
          <w:sz w:val="22"/>
          <w:szCs w:val="22"/>
          <w:lang w:val="es-MX"/>
        </w:rPr>
        <w:t xml:space="preserve"> en su caso ponerse al </w:t>
      </w:r>
      <w:r w:rsidR="00FE1820" w:rsidRPr="00C920BB">
        <w:rPr>
          <w:rFonts w:ascii="Arial" w:eastAsia="Arial" w:hAnsi="Arial" w:cs="Arial"/>
          <w:sz w:val="22"/>
          <w:szCs w:val="22"/>
          <w:lang w:val="es-MX"/>
        </w:rPr>
        <w:t>c</w:t>
      </w:r>
      <w:r w:rsidRPr="00C920BB">
        <w:rPr>
          <w:rFonts w:ascii="Arial" w:eastAsia="Arial" w:hAnsi="Arial" w:cs="Arial"/>
          <w:sz w:val="22"/>
          <w:szCs w:val="22"/>
          <w:lang w:val="es-MX"/>
        </w:rPr>
        <w:t>orriente</w:t>
      </w:r>
      <w:r w:rsidR="009E658C">
        <w:rPr>
          <w:rFonts w:ascii="Arial" w:eastAsia="Arial" w:hAnsi="Arial" w:cs="Arial"/>
          <w:sz w:val="22"/>
          <w:szCs w:val="22"/>
          <w:lang w:val="es-MX"/>
        </w:rPr>
        <w:t>.</w:t>
      </w:r>
    </w:p>
    <w:p w14:paraId="3EDD20D3" w14:textId="16913E4A" w:rsidR="008C1D74" w:rsidRDefault="009E658C" w:rsidP="008C1D74">
      <w:pPr>
        <w:pStyle w:val="Prrafodelista"/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  <w:lang w:val="es-MX"/>
        </w:rPr>
      </w:pPr>
      <w:r>
        <w:rPr>
          <w:rFonts w:ascii="Arial" w:eastAsia="Arial" w:hAnsi="Arial" w:cs="Arial"/>
          <w:sz w:val="22"/>
          <w:szCs w:val="22"/>
          <w:lang w:val="es-MX"/>
        </w:rPr>
        <w:t xml:space="preserve">Estar al corriente con la documentación de comprobación de aseguramiento de la calidad alimentaria (informe de recepción de alimentos, plan de fumigación y limpieza, entre otros.) </w:t>
      </w:r>
    </w:p>
    <w:p w14:paraId="598A4525" w14:textId="6EE98661" w:rsidR="00E65F01" w:rsidRDefault="00E65F01" w:rsidP="008C1D74">
      <w:pPr>
        <w:pStyle w:val="Prrafodelista"/>
        <w:numPr>
          <w:ilvl w:val="0"/>
          <w:numId w:val="6"/>
        </w:numPr>
        <w:jc w:val="both"/>
        <w:rPr>
          <w:rFonts w:ascii="Arial" w:eastAsia="Arial" w:hAnsi="Arial" w:cs="Arial"/>
          <w:sz w:val="22"/>
          <w:szCs w:val="22"/>
          <w:lang w:val="es-MX"/>
        </w:rPr>
      </w:pPr>
      <w:r>
        <w:rPr>
          <w:rFonts w:ascii="Arial" w:eastAsia="Arial" w:hAnsi="Arial" w:cs="Arial"/>
          <w:sz w:val="22"/>
          <w:szCs w:val="22"/>
          <w:lang w:val="es-MX"/>
        </w:rPr>
        <w:t xml:space="preserve">Medias del almacén: </w:t>
      </w:r>
    </w:p>
    <w:p w14:paraId="0FD52A68" w14:textId="77777777" w:rsidR="00E65F01" w:rsidRDefault="00E65F01" w:rsidP="00E65F01">
      <w:pPr>
        <w:pStyle w:val="Prrafodelista"/>
        <w:ind w:left="720"/>
        <w:jc w:val="both"/>
        <w:rPr>
          <w:rFonts w:ascii="Arial" w:eastAsia="Arial" w:hAnsi="Arial" w:cs="Arial"/>
          <w:sz w:val="22"/>
          <w:szCs w:val="22"/>
          <w:lang w:val="es-MX"/>
        </w:rPr>
      </w:pPr>
    </w:p>
    <w:tbl>
      <w:tblPr>
        <w:tblStyle w:val="Tablaconcuadrcula"/>
        <w:tblW w:w="0" w:type="auto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1"/>
        <w:gridCol w:w="1873"/>
        <w:gridCol w:w="2410"/>
      </w:tblGrid>
      <w:tr w:rsidR="00E65F01" w14:paraId="0B4802AF" w14:textId="77777777" w:rsidTr="000A4F8F">
        <w:tc>
          <w:tcPr>
            <w:tcW w:w="5954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 w:themeColor="text1" w:themeTint="80"/>
              <w:right w:val="single" w:sz="4" w:space="0" w:color="7F7F7F"/>
            </w:tcBorders>
          </w:tcPr>
          <w:p w14:paraId="288B83B2" w14:textId="52D7C386" w:rsidR="00E65F01" w:rsidRPr="00E65F01" w:rsidRDefault="00E65F01" w:rsidP="00E65F01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E65F01">
              <w:rPr>
                <w:rFonts w:ascii="Arial" w:eastAsia="Arial" w:hAnsi="Arial" w:cs="Arial"/>
                <w:b/>
                <w:color w:val="000000"/>
              </w:rPr>
              <w:t xml:space="preserve">Medidas </w:t>
            </w:r>
            <w:r>
              <w:rPr>
                <w:rFonts w:ascii="Arial" w:eastAsia="Arial" w:hAnsi="Arial" w:cs="Arial"/>
                <w:b/>
                <w:color w:val="000000"/>
              </w:rPr>
              <w:t>del Almacén</w:t>
            </w:r>
          </w:p>
        </w:tc>
      </w:tr>
      <w:tr w:rsidR="00E65F01" w14:paraId="1DC61DEB" w14:textId="77777777" w:rsidTr="000A4F8F">
        <w:tc>
          <w:tcPr>
            <w:tcW w:w="1671" w:type="dxa"/>
            <w:tcBorders>
              <w:top w:val="single" w:sz="4" w:space="0" w:color="7F7F7F"/>
              <w:left w:val="single" w:sz="4" w:space="0" w:color="7F7F7F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49B9DD5" w14:textId="583F8235" w:rsidR="00E65F01" w:rsidRDefault="00E65F01" w:rsidP="000A4F8F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Alto (metros)</w:t>
            </w:r>
          </w:p>
        </w:tc>
        <w:tc>
          <w:tcPr>
            <w:tcW w:w="1873" w:type="dxa"/>
            <w:tcBorders>
              <w:top w:val="single" w:sz="4" w:space="0" w:color="7F7F7F"/>
              <w:left w:val="single" w:sz="4" w:space="0" w:color="7F7F7F" w:themeColor="text1" w:themeTint="80"/>
              <w:bottom w:val="single" w:sz="4" w:space="0" w:color="7F7F7F"/>
              <w:right w:val="single" w:sz="4" w:space="0" w:color="7F7F7F" w:themeColor="text1" w:themeTint="80"/>
            </w:tcBorders>
          </w:tcPr>
          <w:p w14:paraId="4102DF4D" w14:textId="77777777" w:rsidR="00E65F01" w:rsidRDefault="00E65F01" w:rsidP="000A4F8F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Largo (metros)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/>
            </w:tcBorders>
          </w:tcPr>
          <w:p w14:paraId="263D6E88" w14:textId="77777777" w:rsidR="00E65F01" w:rsidRDefault="00E65F01" w:rsidP="000A4F8F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Ancho (metros)</w:t>
            </w:r>
          </w:p>
        </w:tc>
      </w:tr>
      <w:tr w:rsidR="00E65F01" w14:paraId="2E39CEEF" w14:textId="77777777" w:rsidTr="00E65F01">
        <w:trPr>
          <w:trHeight w:val="476"/>
        </w:trPr>
        <w:tc>
          <w:tcPr>
            <w:tcW w:w="1671" w:type="dxa"/>
            <w:tcBorders>
              <w:top w:val="single" w:sz="4" w:space="0" w:color="7F7F7F" w:themeColor="text1" w:themeTint="80"/>
              <w:left w:val="single" w:sz="4" w:space="0" w:color="7F7F7F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47670EC" w14:textId="2F203617" w:rsidR="00E65F01" w:rsidRDefault="00E65F01" w:rsidP="000A4F8F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73" w:type="dxa"/>
            <w:tcBorders>
              <w:top w:val="single" w:sz="4" w:space="0" w:color="7F7F7F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ED7028C" w14:textId="77777777" w:rsidR="00E65F01" w:rsidRDefault="00E65F01" w:rsidP="000A4F8F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/>
            </w:tcBorders>
          </w:tcPr>
          <w:p w14:paraId="79899584" w14:textId="77777777" w:rsidR="00E65F01" w:rsidRDefault="00E65F01" w:rsidP="000A4F8F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BE449BA" w14:textId="77777777" w:rsidR="00E65F01" w:rsidRDefault="00E65F01" w:rsidP="008C1D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s-MX"/>
        </w:rPr>
      </w:pPr>
    </w:p>
    <w:p w14:paraId="44410263" w14:textId="171AD82F" w:rsidR="008C1D74" w:rsidRPr="00C920BB" w:rsidRDefault="008C1D74" w:rsidP="008C1D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s-MX"/>
        </w:rPr>
      </w:pPr>
      <w:r w:rsidRPr="00C920BB">
        <w:rPr>
          <w:rFonts w:ascii="Arial" w:eastAsia="Times New Roman" w:hAnsi="Arial" w:cs="Arial"/>
          <w:color w:val="000000"/>
          <w:lang w:val="es-MX"/>
        </w:rPr>
        <w:t>Además de que el espacio debe contar con lo siguiente:</w:t>
      </w:r>
    </w:p>
    <w:p w14:paraId="0D05719A" w14:textId="77777777" w:rsidR="008C1D74" w:rsidRPr="00C920BB" w:rsidRDefault="008C1D74" w:rsidP="008C1D74">
      <w:pPr>
        <w:spacing w:after="0" w:line="240" w:lineRule="auto"/>
        <w:jc w:val="both"/>
        <w:rPr>
          <w:rFonts w:ascii="Arial" w:eastAsia="Times New Roman" w:hAnsi="Arial" w:cs="Arial"/>
          <w:lang w:val="es-MX"/>
        </w:rPr>
      </w:pPr>
      <w:bookmarkStart w:id="0" w:name="_GoBack"/>
      <w:bookmarkEnd w:id="0"/>
    </w:p>
    <w:p w14:paraId="24E3C80F" w14:textId="5234C9AB" w:rsidR="00070D5E" w:rsidRPr="00C920BB" w:rsidRDefault="00CC3DBE" w:rsidP="00115D86">
      <w:pPr>
        <w:tabs>
          <w:tab w:val="center" w:pos="4419"/>
        </w:tabs>
        <w:spacing w:after="0"/>
        <w:jc w:val="both"/>
        <w:rPr>
          <w:rFonts w:ascii="Arial" w:eastAsia="Arial" w:hAnsi="Arial" w:cs="Arial"/>
          <w:b/>
          <w:bCs/>
        </w:rPr>
      </w:pPr>
      <w:r w:rsidRPr="00C920BB">
        <w:rPr>
          <w:rFonts w:ascii="Arial" w:eastAsia="Arial" w:hAnsi="Arial" w:cs="Arial"/>
          <w:b/>
          <w:bCs/>
        </w:rPr>
        <w:t xml:space="preserve">Instalaciones </w:t>
      </w:r>
      <w:r w:rsidR="000C2F55">
        <w:rPr>
          <w:rFonts w:ascii="Arial" w:eastAsia="Arial" w:hAnsi="Arial" w:cs="Arial"/>
          <w:b/>
          <w:bCs/>
        </w:rPr>
        <w:t>físicas</w:t>
      </w:r>
      <w:r w:rsidR="008C1D74" w:rsidRPr="00C920BB">
        <w:rPr>
          <w:rFonts w:ascii="Arial" w:eastAsia="Arial" w:hAnsi="Arial" w:cs="Arial"/>
          <w:b/>
          <w:bCs/>
        </w:rPr>
        <w:t xml:space="preserve"> </w:t>
      </w:r>
      <w:bookmarkStart w:id="1" w:name="_Hlk229746858"/>
      <w:r w:rsidR="008C1D74" w:rsidRPr="00C920BB">
        <w:rPr>
          <w:rFonts w:ascii="Arial" w:eastAsia="Arial" w:hAnsi="Arial" w:cs="Arial"/>
          <w:b/>
          <w:bCs/>
        </w:rPr>
        <w:t>(anexar al menos 2 fotografías por punto).</w:t>
      </w:r>
      <w:bookmarkEnd w:id="1"/>
    </w:p>
    <w:p w14:paraId="517EBA3F" w14:textId="77777777" w:rsidR="008C1D74" w:rsidRPr="00C920BB" w:rsidRDefault="008C1D74" w:rsidP="00115D86">
      <w:pPr>
        <w:tabs>
          <w:tab w:val="center" w:pos="4419"/>
        </w:tabs>
        <w:spacing w:after="0"/>
        <w:jc w:val="both"/>
        <w:rPr>
          <w:rFonts w:ascii="Arial" w:eastAsia="Arial" w:hAnsi="Arial" w:cs="Arial"/>
          <w:b/>
          <w:bCs/>
        </w:rPr>
      </w:pPr>
    </w:p>
    <w:p w14:paraId="05BBD1B7" w14:textId="6A554235" w:rsidR="00070D5E" w:rsidRPr="00C920BB" w:rsidRDefault="00CC3DBE" w:rsidP="00115D8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 w:rsidRPr="00C920BB">
        <w:rPr>
          <w:rFonts w:ascii="Arial" w:eastAsia="Arial" w:hAnsi="Arial" w:cs="Arial"/>
          <w:color w:val="000000"/>
        </w:rPr>
        <w:t>Pisos</w:t>
      </w:r>
      <w:r w:rsidR="00921313">
        <w:rPr>
          <w:rFonts w:ascii="Arial" w:eastAsia="Arial" w:hAnsi="Arial" w:cs="Arial"/>
          <w:color w:val="000000"/>
        </w:rPr>
        <w:t>,</w:t>
      </w:r>
      <w:r w:rsidRPr="00C920BB">
        <w:rPr>
          <w:rFonts w:ascii="Arial" w:eastAsia="Arial" w:hAnsi="Arial" w:cs="Arial"/>
          <w:color w:val="000000"/>
        </w:rPr>
        <w:t xml:space="preserve"> paredes</w:t>
      </w:r>
      <w:r w:rsidR="00921313">
        <w:rPr>
          <w:rFonts w:ascii="Arial" w:eastAsia="Arial" w:hAnsi="Arial" w:cs="Arial"/>
          <w:color w:val="000000"/>
        </w:rPr>
        <w:t xml:space="preserve"> y techos</w:t>
      </w:r>
      <w:r w:rsidRPr="00C920BB">
        <w:rPr>
          <w:rFonts w:ascii="Arial" w:eastAsia="Arial" w:hAnsi="Arial" w:cs="Arial"/>
          <w:color w:val="000000"/>
        </w:rPr>
        <w:t xml:space="preserve"> limpi</w:t>
      </w:r>
      <w:r w:rsidR="00921313">
        <w:rPr>
          <w:rFonts w:ascii="Arial" w:eastAsia="Arial" w:hAnsi="Arial" w:cs="Arial"/>
          <w:color w:val="000000"/>
        </w:rPr>
        <w:t>os</w:t>
      </w:r>
      <w:r w:rsidRPr="00C920BB">
        <w:rPr>
          <w:rFonts w:ascii="Arial" w:eastAsia="Arial" w:hAnsi="Arial" w:cs="Arial"/>
          <w:color w:val="000000"/>
        </w:rPr>
        <w:t>, sin grietas o fracturas</w:t>
      </w:r>
      <w:r w:rsidR="00921313">
        <w:rPr>
          <w:rFonts w:ascii="Arial" w:eastAsia="Arial" w:hAnsi="Arial" w:cs="Arial"/>
          <w:color w:val="000000"/>
        </w:rPr>
        <w:t xml:space="preserve"> ni humedad</w:t>
      </w:r>
      <w:r w:rsidRPr="00C920BB">
        <w:rPr>
          <w:rFonts w:ascii="Arial" w:eastAsia="Arial" w:hAnsi="Arial" w:cs="Arial"/>
          <w:color w:val="000000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C1D74" w:rsidRPr="00C920BB" w14:paraId="77C5CD6C" w14:textId="77777777" w:rsidTr="00E65F01">
        <w:trPr>
          <w:trHeight w:val="5723"/>
        </w:trPr>
        <w:tc>
          <w:tcPr>
            <w:tcW w:w="5035" w:type="dxa"/>
          </w:tcPr>
          <w:p w14:paraId="11691042" w14:textId="77777777" w:rsidR="008C1D74" w:rsidRPr="00C920BB" w:rsidRDefault="008C1D74" w:rsidP="008C1D74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035" w:type="dxa"/>
          </w:tcPr>
          <w:p w14:paraId="06A15EFD" w14:textId="77777777" w:rsidR="008C1D74" w:rsidRPr="00C920BB" w:rsidRDefault="008C1D74" w:rsidP="008C1D74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A66AD4E" w14:textId="77777777" w:rsidR="008C1D74" w:rsidRDefault="008C1D74" w:rsidP="00C920B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</w:p>
    <w:p w14:paraId="587942D6" w14:textId="77777777" w:rsidR="00C920BB" w:rsidRPr="00C920BB" w:rsidRDefault="00C920BB" w:rsidP="00C920B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</w:p>
    <w:p w14:paraId="3F05FB03" w14:textId="77777777" w:rsidR="00FE1820" w:rsidRPr="00C920BB" w:rsidRDefault="00FE1820" w:rsidP="00115D8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 w:rsidRPr="00C920BB">
        <w:rPr>
          <w:rFonts w:ascii="Arial" w:eastAsia="Arial" w:hAnsi="Arial" w:cs="Arial"/>
          <w:color w:val="000000"/>
        </w:rPr>
        <w:t>Cuenta con iluminación adecuada que permita la realización de las operaciones, así como lámparas limpias y con protección en las mismas</w:t>
      </w:r>
      <w:r w:rsidR="008C1D74" w:rsidRPr="00C920BB">
        <w:rPr>
          <w:rFonts w:ascii="Arial" w:eastAsia="Arial" w:hAnsi="Arial" w:cs="Arial"/>
          <w:color w:val="000000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C1D74" w:rsidRPr="00C920BB" w14:paraId="11B7B981" w14:textId="77777777" w:rsidTr="00127713">
        <w:trPr>
          <w:trHeight w:val="5266"/>
        </w:trPr>
        <w:tc>
          <w:tcPr>
            <w:tcW w:w="5035" w:type="dxa"/>
          </w:tcPr>
          <w:p w14:paraId="637B71D0" w14:textId="77777777" w:rsidR="008C1D74" w:rsidRPr="00C920BB" w:rsidRDefault="008C1D74" w:rsidP="008C1D74">
            <w:pPr>
              <w:jc w:val="both"/>
              <w:rPr>
                <w:rFonts w:ascii="Arial" w:eastAsia="Arial" w:hAnsi="Arial" w:cs="Arial"/>
                <w:color w:val="000000"/>
              </w:rPr>
            </w:pPr>
            <w:bookmarkStart w:id="2" w:name="_Hlk229746662"/>
          </w:p>
        </w:tc>
        <w:tc>
          <w:tcPr>
            <w:tcW w:w="5035" w:type="dxa"/>
          </w:tcPr>
          <w:p w14:paraId="11CA1C98" w14:textId="77777777" w:rsidR="008C1D74" w:rsidRPr="00C920BB" w:rsidRDefault="008C1D74" w:rsidP="008C1D74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bookmarkEnd w:id="2"/>
    </w:tbl>
    <w:p w14:paraId="50544BE0" w14:textId="77777777" w:rsidR="008C1D74" w:rsidRPr="00C920BB" w:rsidRDefault="008C1D74" w:rsidP="009E658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</w:p>
    <w:p w14:paraId="4CEFAB30" w14:textId="1DD7D3C1" w:rsidR="008C1D74" w:rsidRPr="00C920BB" w:rsidRDefault="000C2F55" w:rsidP="00DC720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Puertas y</w:t>
      </w:r>
      <w:r w:rsidR="00CC3DBE" w:rsidRPr="00C920BB">
        <w:rPr>
          <w:rFonts w:ascii="Arial" w:eastAsia="Arial" w:hAnsi="Arial" w:cs="Arial"/>
          <w:color w:val="000000"/>
        </w:rPr>
        <w:t xml:space="preserve"> ventanas</w:t>
      </w:r>
      <w:r>
        <w:rPr>
          <w:rFonts w:ascii="Arial" w:eastAsia="Arial" w:hAnsi="Arial" w:cs="Arial"/>
          <w:color w:val="000000"/>
        </w:rPr>
        <w:t xml:space="preserve"> provistas con protecciones</w:t>
      </w:r>
      <w:r w:rsidR="00CC3DBE" w:rsidRPr="00C920BB">
        <w:rPr>
          <w:rFonts w:ascii="Arial" w:eastAsia="Arial" w:hAnsi="Arial" w:cs="Arial"/>
          <w:color w:val="000000"/>
        </w:rPr>
        <w:t xml:space="preserve"> y </w:t>
      </w:r>
      <w:r w:rsidR="009E658C">
        <w:rPr>
          <w:rFonts w:ascii="Arial" w:eastAsia="Arial" w:hAnsi="Arial" w:cs="Arial"/>
          <w:color w:val="000000"/>
        </w:rPr>
        <w:t xml:space="preserve">guardapolvos en </w:t>
      </w:r>
      <w:r w:rsidR="00CC3DBE" w:rsidRPr="00C920BB">
        <w:rPr>
          <w:rFonts w:ascii="Arial" w:eastAsia="Arial" w:hAnsi="Arial" w:cs="Arial"/>
          <w:color w:val="000000"/>
        </w:rPr>
        <w:t>puertas.</w:t>
      </w:r>
      <w:r w:rsidR="008C1D74" w:rsidRPr="00C920BB">
        <w:rPr>
          <w:rFonts w:ascii="Arial" w:eastAsia="Arial" w:hAnsi="Arial" w:cs="Arial"/>
          <w:color w:val="000000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C1D74" w:rsidRPr="00C920BB" w14:paraId="1E0B9950" w14:textId="77777777" w:rsidTr="00921313">
        <w:trPr>
          <w:trHeight w:val="5080"/>
        </w:trPr>
        <w:tc>
          <w:tcPr>
            <w:tcW w:w="5035" w:type="dxa"/>
          </w:tcPr>
          <w:p w14:paraId="21872FF9" w14:textId="77777777" w:rsidR="008C1D74" w:rsidRPr="00C920BB" w:rsidRDefault="008C1D74" w:rsidP="008C1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035" w:type="dxa"/>
          </w:tcPr>
          <w:p w14:paraId="5A482DA2" w14:textId="77777777" w:rsidR="008C1D74" w:rsidRPr="00C920BB" w:rsidRDefault="008C1D74" w:rsidP="008C1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6826D6F" w14:textId="77777777" w:rsidR="00127713" w:rsidRDefault="00127713" w:rsidP="00127713">
      <w:pPr>
        <w:pBdr>
          <w:top w:val="nil"/>
          <w:left w:val="nil"/>
          <w:bottom w:val="nil"/>
          <w:right w:val="nil"/>
          <w:between w:val="nil"/>
        </w:pBdr>
        <w:spacing w:after="0"/>
        <w:ind w:left="786"/>
        <w:jc w:val="both"/>
        <w:rPr>
          <w:rFonts w:ascii="Arial" w:eastAsia="Arial" w:hAnsi="Arial" w:cs="Arial"/>
          <w:color w:val="000000"/>
        </w:rPr>
      </w:pPr>
    </w:p>
    <w:p w14:paraId="34931AA7" w14:textId="77777777" w:rsidR="00070D5E" w:rsidRPr="00C920BB" w:rsidRDefault="00070D5E" w:rsidP="00115D86">
      <w:pPr>
        <w:tabs>
          <w:tab w:val="center" w:pos="4419"/>
        </w:tabs>
        <w:spacing w:after="0"/>
        <w:jc w:val="both"/>
        <w:rPr>
          <w:rFonts w:ascii="Arial" w:eastAsia="Arial" w:hAnsi="Arial" w:cs="Arial"/>
          <w:b/>
          <w:bCs/>
        </w:rPr>
      </w:pPr>
      <w:bookmarkStart w:id="3" w:name="_heading=h.c551fsi5cvxe" w:colFirst="0" w:colLast="0"/>
      <w:bookmarkEnd w:id="3"/>
    </w:p>
    <w:p w14:paraId="0A723776" w14:textId="77777777" w:rsidR="00070D5E" w:rsidRPr="00C920BB" w:rsidRDefault="00CC3DBE" w:rsidP="00115D86">
      <w:pPr>
        <w:tabs>
          <w:tab w:val="center" w:pos="4419"/>
        </w:tabs>
        <w:spacing w:after="0"/>
        <w:jc w:val="both"/>
        <w:rPr>
          <w:rFonts w:ascii="Arial" w:eastAsia="Arial" w:hAnsi="Arial" w:cs="Arial"/>
          <w:b/>
          <w:bCs/>
        </w:rPr>
      </w:pPr>
      <w:r w:rsidRPr="00C920BB">
        <w:rPr>
          <w:rFonts w:ascii="Arial" w:eastAsia="Arial" w:hAnsi="Arial" w:cs="Arial"/>
          <w:b/>
          <w:bCs/>
        </w:rPr>
        <w:t>Seguridad</w:t>
      </w:r>
      <w:r w:rsidR="008C1D74" w:rsidRPr="00C920BB">
        <w:rPr>
          <w:rFonts w:ascii="Arial" w:eastAsia="Arial" w:hAnsi="Arial" w:cs="Arial"/>
          <w:b/>
          <w:bCs/>
        </w:rPr>
        <w:t xml:space="preserve"> (anexar al menos 2 fotografías por punto).</w:t>
      </w:r>
    </w:p>
    <w:p w14:paraId="5AC66595" w14:textId="77777777" w:rsidR="008231D7" w:rsidRPr="00921313" w:rsidRDefault="008231D7" w:rsidP="00115D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 w:rsidRPr="00921313">
        <w:rPr>
          <w:rFonts w:ascii="Arial" w:eastAsia="Arial" w:hAnsi="Arial" w:cs="Arial"/>
          <w:color w:val="000000"/>
        </w:rPr>
        <w:t>Extintores llenos y en buen estado</w:t>
      </w:r>
      <w:r w:rsidR="00D7067F" w:rsidRPr="00921313">
        <w:rPr>
          <w:rFonts w:ascii="Arial" w:eastAsia="Arial" w:hAnsi="Arial" w:cs="Arial"/>
          <w:color w:val="000000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D7067F" w:rsidRPr="00C920BB" w14:paraId="0F4C44A0" w14:textId="77777777" w:rsidTr="00503399">
        <w:trPr>
          <w:trHeight w:val="5290"/>
        </w:trPr>
        <w:tc>
          <w:tcPr>
            <w:tcW w:w="5035" w:type="dxa"/>
          </w:tcPr>
          <w:p w14:paraId="0833FC6B" w14:textId="77777777" w:rsidR="00D7067F" w:rsidRPr="00C920BB" w:rsidRDefault="00D7067F" w:rsidP="00D70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5035" w:type="dxa"/>
          </w:tcPr>
          <w:p w14:paraId="4D674EF1" w14:textId="77777777" w:rsidR="00D7067F" w:rsidRPr="00C920BB" w:rsidRDefault="00D7067F" w:rsidP="00D70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</w:tbl>
    <w:p w14:paraId="77135666" w14:textId="77777777" w:rsidR="00D7067F" w:rsidRPr="00C920BB" w:rsidRDefault="00D7067F" w:rsidP="00D7067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</w:p>
    <w:p w14:paraId="3BE66ED5" w14:textId="15474791" w:rsidR="00070D5E" w:rsidRPr="00C920BB" w:rsidRDefault="008231D7" w:rsidP="00115D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 w:rsidRPr="00C920BB">
        <w:rPr>
          <w:rFonts w:ascii="Arial" w:eastAsia="Arial" w:hAnsi="Arial" w:cs="Arial"/>
          <w:color w:val="000000"/>
        </w:rPr>
        <w:t xml:space="preserve">Se cuenta con </w:t>
      </w:r>
      <w:r w:rsidR="007446F1">
        <w:rPr>
          <w:rFonts w:ascii="Arial" w:eastAsia="Arial" w:hAnsi="Arial" w:cs="Arial"/>
          <w:color w:val="000000"/>
        </w:rPr>
        <w:t>s</w:t>
      </w:r>
      <w:r w:rsidRPr="00C920BB">
        <w:rPr>
          <w:rFonts w:ascii="Arial" w:eastAsia="Arial" w:hAnsi="Arial" w:cs="Arial"/>
          <w:color w:val="000000"/>
        </w:rPr>
        <w:t>eñalética</w:t>
      </w:r>
      <w:r w:rsidR="00503399">
        <w:rPr>
          <w:rFonts w:ascii="Arial" w:eastAsia="Arial" w:hAnsi="Arial" w:cs="Arial"/>
          <w:color w:val="000000"/>
        </w:rPr>
        <w:t xml:space="preserve"> de seguridad y evacuación</w:t>
      </w:r>
      <w:r w:rsidRPr="00C920BB">
        <w:rPr>
          <w:rFonts w:ascii="Arial" w:eastAsia="Arial" w:hAnsi="Arial" w:cs="Arial"/>
          <w:color w:val="000000"/>
        </w:rPr>
        <w:t xml:space="preserve"> en el área</w:t>
      </w:r>
      <w:r w:rsidR="00CC3DBE" w:rsidRPr="00C920BB">
        <w:rPr>
          <w:rFonts w:ascii="Arial" w:eastAsia="Arial" w:hAnsi="Arial" w:cs="Arial"/>
          <w:color w:val="000000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D7067F" w:rsidRPr="00C920BB" w14:paraId="69D7B7AD" w14:textId="77777777" w:rsidTr="00503399">
        <w:trPr>
          <w:trHeight w:val="5487"/>
        </w:trPr>
        <w:tc>
          <w:tcPr>
            <w:tcW w:w="5035" w:type="dxa"/>
          </w:tcPr>
          <w:p w14:paraId="1236AAE3" w14:textId="77777777" w:rsidR="00D7067F" w:rsidRPr="00C920BB" w:rsidRDefault="00D7067F" w:rsidP="00D70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5035" w:type="dxa"/>
          </w:tcPr>
          <w:p w14:paraId="56468135" w14:textId="77777777" w:rsidR="00D7067F" w:rsidRPr="00C920BB" w:rsidRDefault="00D7067F" w:rsidP="00D70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</w:tbl>
    <w:p w14:paraId="13AE577E" w14:textId="77777777" w:rsidR="00D7067F" w:rsidRPr="00C920BB" w:rsidRDefault="00D7067F" w:rsidP="00D7067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</w:p>
    <w:p w14:paraId="225F48FA" w14:textId="77777777" w:rsidR="00070D5E" w:rsidRPr="00C920BB" w:rsidRDefault="00CC3DBE" w:rsidP="00115D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419"/>
        </w:tabs>
        <w:spacing w:after="0"/>
        <w:jc w:val="both"/>
        <w:rPr>
          <w:rFonts w:ascii="Arial" w:eastAsia="Arial" w:hAnsi="Arial" w:cs="Arial"/>
          <w:color w:val="000000"/>
        </w:rPr>
      </w:pPr>
      <w:r w:rsidRPr="00C920BB">
        <w:rPr>
          <w:rFonts w:ascii="Arial" w:eastAsia="Arial" w:hAnsi="Arial" w:cs="Arial"/>
          <w:color w:val="000000"/>
        </w:rPr>
        <w:t>Botiquín de primeros auxilios.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D7067F" w:rsidRPr="00C920BB" w14:paraId="64DA8FC3" w14:textId="77777777" w:rsidTr="00127713">
        <w:trPr>
          <w:trHeight w:val="4865"/>
        </w:trPr>
        <w:tc>
          <w:tcPr>
            <w:tcW w:w="5035" w:type="dxa"/>
          </w:tcPr>
          <w:p w14:paraId="3C7F6E3F" w14:textId="77777777" w:rsidR="00D7067F" w:rsidRPr="00C920BB" w:rsidRDefault="00D7067F" w:rsidP="00D70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</w:tabs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5035" w:type="dxa"/>
          </w:tcPr>
          <w:p w14:paraId="7FB52F0A" w14:textId="77777777" w:rsidR="00D7067F" w:rsidRPr="00C920BB" w:rsidRDefault="00D7067F" w:rsidP="00D70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</w:tabs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</w:tbl>
    <w:p w14:paraId="2FCA12B8" w14:textId="77777777" w:rsidR="00D7067F" w:rsidRPr="00C920BB" w:rsidRDefault="00D7067F" w:rsidP="00BD781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</w:tabs>
        <w:spacing w:after="0"/>
        <w:jc w:val="both"/>
        <w:rPr>
          <w:rFonts w:ascii="Arial" w:eastAsia="Arial" w:hAnsi="Arial" w:cs="Arial"/>
          <w:color w:val="000000"/>
        </w:rPr>
      </w:pPr>
    </w:p>
    <w:p w14:paraId="763CDF61" w14:textId="77777777" w:rsidR="00D7067F" w:rsidRPr="00C920BB" w:rsidRDefault="008231D7" w:rsidP="00C920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 w:rsidRPr="00C920BB">
        <w:rPr>
          <w:rFonts w:ascii="Arial" w:eastAsia="Arial" w:hAnsi="Arial" w:cs="Arial"/>
          <w:color w:val="000000"/>
        </w:rPr>
        <w:t>Se cuenta con área delimitada para el resguardo de artículos de limpieza y material de trabajo</w:t>
      </w:r>
      <w:r w:rsidR="00C920BB">
        <w:rPr>
          <w:rFonts w:ascii="Arial" w:eastAsia="Arial" w:hAnsi="Arial" w:cs="Arial"/>
          <w:color w:val="000000"/>
        </w:rPr>
        <w:t xml:space="preserve"> </w:t>
      </w:r>
      <w:r w:rsidRPr="00C920BB">
        <w:rPr>
          <w:rFonts w:ascii="Arial" w:eastAsia="Arial" w:hAnsi="Arial" w:cs="Arial"/>
          <w:color w:val="000000"/>
        </w:rPr>
        <w:t>(diablito, patín, etc.)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BD7810" w:rsidRPr="00C920BB" w14:paraId="4AA135D4" w14:textId="77777777" w:rsidTr="00127713">
        <w:trPr>
          <w:trHeight w:val="4776"/>
        </w:trPr>
        <w:tc>
          <w:tcPr>
            <w:tcW w:w="5035" w:type="dxa"/>
          </w:tcPr>
          <w:p w14:paraId="18527178" w14:textId="77777777" w:rsidR="00BD7810" w:rsidRPr="00C920BB" w:rsidRDefault="00BD7810" w:rsidP="00E57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</w:tabs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5035" w:type="dxa"/>
          </w:tcPr>
          <w:p w14:paraId="2DD7CB5B" w14:textId="77777777" w:rsidR="00BD7810" w:rsidRPr="00C920BB" w:rsidRDefault="00BD7810" w:rsidP="00E576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</w:tabs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</w:tbl>
    <w:p w14:paraId="259AE2B4" w14:textId="77777777" w:rsidR="00BD7810" w:rsidRPr="00C920BB" w:rsidRDefault="00BD7810" w:rsidP="00D7067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14:paraId="41F7E151" w14:textId="77777777" w:rsidR="00D7067F" w:rsidRPr="00BD7810" w:rsidRDefault="00D7067F" w:rsidP="00BD7810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"/>
        </w:rPr>
      </w:pPr>
      <w:r w:rsidRPr="00C920BB">
        <w:rPr>
          <w:rFonts w:ascii="Arial" w:eastAsia="Arial" w:hAnsi="Arial" w:cs="Arial"/>
          <w:color w:val="000000"/>
          <w:sz w:val="22"/>
          <w:szCs w:val="22"/>
          <w:lang w:val="es-MX"/>
        </w:rPr>
        <w:t>Adjuntar al presente documento el Dictamen original por escrito de Protección Civil, donde de manera detallada que el espacio cuenta con las medidas de seguridad necesarias para funcionar como</w:t>
      </w:r>
      <w:r w:rsidRPr="00D7067F">
        <w:rPr>
          <w:rFonts w:ascii="Arial" w:eastAsia="Arial" w:hAnsi="Arial" w:cs="Arial"/>
          <w:color w:val="000000"/>
          <w:lang w:val="es-MX"/>
        </w:rPr>
        <w:t xml:space="preserve"> almacén de alimentos.</w:t>
      </w:r>
    </w:p>
    <w:sectPr w:rsidR="00D7067F" w:rsidRPr="00BD7810" w:rsidSect="00C920BB">
      <w:headerReference w:type="default" r:id="rId8"/>
      <w:footerReference w:type="default" r:id="rId9"/>
      <w:pgSz w:w="12240" w:h="15840"/>
      <w:pgMar w:top="1417" w:right="1701" w:bottom="1417" w:left="1701" w:header="680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C738A6" w14:textId="77777777" w:rsidR="00F21640" w:rsidRDefault="00F21640">
      <w:pPr>
        <w:spacing w:after="0" w:line="240" w:lineRule="auto"/>
      </w:pPr>
      <w:r>
        <w:separator/>
      </w:r>
    </w:p>
  </w:endnote>
  <w:endnote w:type="continuationSeparator" w:id="0">
    <w:p w14:paraId="383D941F" w14:textId="77777777" w:rsidR="00F21640" w:rsidRDefault="00F21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swiss"/>
    <w:pitch w:val="variable"/>
    <w:sig w:usb0="E00002FF" w:usb1="4000201F" w:usb2="08000029" w:usb3="00000000" w:csb0="0000019F" w:csb1="00000000"/>
    <w:embedRegular r:id="rId1" w:fontKey="{0B693E02-76CE-4CBC-8572-2DCF87DEFC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C9D64F0-BB99-4AB9-8E53-C10A88EBBF0E}"/>
    <w:embedBold r:id="rId3" w:fontKey="{A91621E6-2BD0-4394-8516-6C19406617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9F0BBDA-4ED6-4FF8-9260-F607AF45028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305CFEDD-50B5-4080-9A06-906B0E0FFB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1731DF82-E6B3-4005-912B-4B635CA316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04353FC-27F3-4ED1-90E1-673C536A98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92158" w14:textId="77777777" w:rsidR="00070D5E" w:rsidRDefault="00BC65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both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Actualización: 19 de mayo 2026 Código:</w:t>
    </w:r>
    <w:r w:rsidRPr="00BC65DB">
      <w:t xml:space="preserve"> </w:t>
    </w:r>
    <w:r w:rsidRPr="00BC65DB">
      <w:rPr>
        <w:rFonts w:ascii="Arial" w:eastAsia="Arial" w:hAnsi="Arial" w:cs="Arial"/>
        <w:color w:val="000000"/>
        <w:sz w:val="16"/>
        <w:szCs w:val="16"/>
      </w:rPr>
      <w:t>DJ-SGSA-SG-RE-16</w:t>
    </w:r>
    <w:r w:rsidR="00CC3DBE">
      <w:rPr>
        <w:rFonts w:ascii="Arial" w:eastAsia="Arial" w:hAnsi="Arial" w:cs="Arial"/>
        <w:color w:val="000000"/>
        <w:sz w:val="16"/>
        <w:szCs w:val="16"/>
      </w:rPr>
      <w:tab/>
      <w:t xml:space="preserve">   </w:t>
    </w:r>
  </w:p>
  <w:p w14:paraId="3630E9BD" w14:textId="77777777" w:rsidR="00070D5E" w:rsidRDefault="00CC3D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  </w:t>
    </w:r>
  </w:p>
  <w:p w14:paraId="0D83B70E" w14:textId="77777777" w:rsidR="00070D5E" w:rsidRDefault="00070D5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A78EB3" w14:textId="77777777" w:rsidR="00F21640" w:rsidRDefault="00F21640">
      <w:pPr>
        <w:spacing w:after="0" w:line="240" w:lineRule="auto"/>
      </w:pPr>
      <w:r>
        <w:separator/>
      </w:r>
    </w:p>
  </w:footnote>
  <w:footnote w:type="continuationSeparator" w:id="0">
    <w:p w14:paraId="0E1C1273" w14:textId="77777777" w:rsidR="00F21640" w:rsidRDefault="00F21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7286D" w14:textId="77777777" w:rsidR="00070D5E" w:rsidRDefault="00115D8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5B1BB86" wp14:editId="7E73DEF0">
          <wp:simplePos x="0" y="0"/>
          <wp:positionH relativeFrom="column">
            <wp:posOffset>-590550</wp:posOffset>
          </wp:positionH>
          <wp:positionV relativeFrom="paragraph">
            <wp:posOffset>-128905</wp:posOffset>
          </wp:positionV>
          <wp:extent cx="939800" cy="748665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9800" cy="748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Arial" w:hAnsi="Arial" w:cs="Arial"/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 wp14:anchorId="3E3CA688" wp14:editId="37CD874C">
          <wp:simplePos x="0" y="0"/>
          <wp:positionH relativeFrom="page">
            <wp:posOffset>6296025</wp:posOffset>
          </wp:positionH>
          <wp:positionV relativeFrom="page">
            <wp:posOffset>257175</wp:posOffset>
          </wp:positionV>
          <wp:extent cx="904875" cy="814316"/>
          <wp:effectExtent l="0" t="0" r="0" b="5080"/>
          <wp:wrapNone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4875" cy="814316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7C08">
      <w:rPr>
        <w:rFonts w:ascii="Arial" w:eastAsia="Arial" w:hAnsi="Arial" w:cs="Arial"/>
        <w:b/>
        <w:bCs/>
        <w:color w:val="000000"/>
        <w:sz w:val="24"/>
        <w:szCs w:val="24"/>
      </w:rPr>
      <w:t>Subdirección General de Seguridad Alimentaria</w:t>
    </w:r>
  </w:p>
  <w:p w14:paraId="7FE6CF56" w14:textId="77777777" w:rsidR="00070D5E" w:rsidRDefault="00BC65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24"/>
        <w:szCs w:val="24"/>
      </w:rPr>
    </w:pPr>
    <w:r>
      <w:rPr>
        <w:rFonts w:ascii="Arial" w:eastAsia="Arial" w:hAnsi="Arial" w:cs="Arial"/>
        <w:b/>
        <w:bCs/>
        <w:color w:val="000000"/>
        <w:sz w:val="24"/>
        <w:szCs w:val="24"/>
      </w:rPr>
      <w:br/>
    </w:r>
    <w:r w:rsidR="00CC3DBE">
      <w:rPr>
        <w:rFonts w:ascii="Arial" w:eastAsia="Arial" w:hAnsi="Arial" w:cs="Arial"/>
        <w:b/>
        <w:bCs/>
        <w:color w:val="000000"/>
        <w:sz w:val="24"/>
        <w:szCs w:val="24"/>
      </w:rPr>
      <w:t>Perfil para Equipamiento</w:t>
    </w:r>
    <w:r w:rsidR="00697C08">
      <w:rPr>
        <w:rFonts w:ascii="Arial" w:eastAsia="Arial" w:hAnsi="Arial" w:cs="Arial"/>
        <w:b/>
        <w:bCs/>
        <w:color w:val="000000"/>
        <w:sz w:val="24"/>
        <w:szCs w:val="24"/>
      </w:rPr>
      <w:t xml:space="preserve"> y/o Reequipamiento</w:t>
    </w:r>
    <w:r w:rsidR="00CC3DBE">
      <w:rPr>
        <w:rFonts w:ascii="Arial" w:eastAsia="Arial" w:hAnsi="Arial" w:cs="Arial"/>
        <w:b/>
        <w:bCs/>
        <w:color w:val="000000"/>
        <w:sz w:val="24"/>
        <w:szCs w:val="24"/>
      </w:rPr>
      <w:t xml:space="preserve"> </w:t>
    </w:r>
    <w:r w:rsidR="00C920BB">
      <w:rPr>
        <w:rFonts w:ascii="Arial" w:eastAsia="Arial" w:hAnsi="Arial" w:cs="Arial"/>
        <w:b/>
        <w:bCs/>
        <w:color w:val="000000"/>
        <w:sz w:val="24"/>
        <w:szCs w:val="24"/>
      </w:rPr>
      <w:br/>
    </w:r>
    <w:r w:rsidR="00CC3DBE">
      <w:rPr>
        <w:rFonts w:ascii="Arial" w:eastAsia="Arial" w:hAnsi="Arial" w:cs="Arial"/>
        <w:b/>
        <w:bCs/>
        <w:color w:val="000000"/>
        <w:sz w:val="24"/>
        <w:szCs w:val="24"/>
      </w:rPr>
      <w:t xml:space="preserve">de </w:t>
    </w:r>
    <w:r w:rsidR="00D907BA">
      <w:rPr>
        <w:rFonts w:ascii="Arial" w:eastAsia="Arial" w:hAnsi="Arial" w:cs="Arial"/>
        <w:b/>
        <w:bCs/>
        <w:color w:val="000000"/>
        <w:sz w:val="24"/>
        <w:szCs w:val="24"/>
      </w:rPr>
      <w:t>Almacén</w:t>
    </w:r>
  </w:p>
  <w:p w14:paraId="54AD0C1A" w14:textId="71122B35" w:rsidR="00070D5E" w:rsidRPr="00127713" w:rsidRDefault="0012771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color w:val="000000"/>
        <w:sz w:val="24"/>
        <w:szCs w:val="24"/>
      </w:rPr>
    </w:pPr>
    <w:r w:rsidRPr="00127713">
      <w:rPr>
        <w:rFonts w:ascii="Arial" w:hAnsi="Arial" w:cs="Arial"/>
        <w:color w:val="000000"/>
        <w:sz w:val="24"/>
        <w:szCs w:val="24"/>
      </w:rPr>
      <w:t>ANEXO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F0699"/>
    <w:multiLevelType w:val="multilevel"/>
    <w:tmpl w:val="AF863F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8357D"/>
    <w:multiLevelType w:val="multilevel"/>
    <w:tmpl w:val="5C768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BB040E"/>
    <w:multiLevelType w:val="hybridMultilevel"/>
    <w:tmpl w:val="5DD6482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F6B22"/>
    <w:multiLevelType w:val="hybridMultilevel"/>
    <w:tmpl w:val="8448298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6F669AD"/>
    <w:multiLevelType w:val="multilevel"/>
    <w:tmpl w:val="F118BA5C"/>
    <w:lvl w:ilvl="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EB5B9B"/>
    <w:multiLevelType w:val="multilevel"/>
    <w:tmpl w:val="3C5286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324FF0"/>
    <w:multiLevelType w:val="multilevel"/>
    <w:tmpl w:val="FFF04E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F40DB4"/>
    <w:multiLevelType w:val="multilevel"/>
    <w:tmpl w:val="CFC0B1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D5E"/>
    <w:rsid w:val="00070D5E"/>
    <w:rsid w:val="000C2F55"/>
    <w:rsid w:val="00115D86"/>
    <w:rsid w:val="00127713"/>
    <w:rsid w:val="00296258"/>
    <w:rsid w:val="003944C5"/>
    <w:rsid w:val="00475E8C"/>
    <w:rsid w:val="004869C1"/>
    <w:rsid w:val="004B3BA5"/>
    <w:rsid w:val="004C7568"/>
    <w:rsid w:val="00503399"/>
    <w:rsid w:val="0053479A"/>
    <w:rsid w:val="0066613B"/>
    <w:rsid w:val="006726F8"/>
    <w:rsid w:val="0067553B"/>
    <w:rsid w:val="00697C08"/>
    <w:rsid w:val="007446F1"/>
    <w:rsid w:val="00811994"/>
    <w:rsid w:val="008231D7"/>
    <w:rsid w:val="00892BF2"/>
    <w:rsid w:val="008B6B60"/>
    <w:rsid w:val="008C1D74"/>
    <w:rsid w:val="00921313"/>
    <w:rsid w:val="009E658C"/>
    <w:rsid w:val="00AC2935"/>
    <w:rsid w:val="00B960E6"/>
    <w:rsid w:val="00BC3CF3"/>
    <w:rsid w:val="00BC65DB"/>
    <w:rsid w:val="00BD7810"/>
    <w:rsid w:val="00C920BB"/>
    <w:rsid w:val="00C93BBE"/>
    <w:rsid w:val="00CC3DBE"/>
    <w:rsid w:val="00CD011F"/>
    <w:rsid w:val="00CE77BD"/>
    <w:rsid w:val="00D7067F"/>
    <w:rsid w:val="00D8023C"/>
    <w:rsid w:val="00D907BA"/>
    <w:rsid w:val="00E65F01"/>
    <w:rsid w:val="00F21640"/>
    <w:rsid w:val="00FE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63112E"/>
  <w15:docId w15:val="{95FEA668-4368-472D-B515-5209D9AA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578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578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F578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F578F"/>
  </w:style>
  <w:style w:type="paragraph" w:styleId="Piedepgina">
    <w:name w:val="footer"/>
    <w:basedOn w:val="Normal"/>
    <w:link w:val="PiedepginaCar"/>
    <w:uiPriority w:val="99"/>
    <w:unhideWhenUsed/>
    <w:rsid w:val="009F578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F578F"/>
  </w:style>
  <w:style w:type="paragraph" w:styleId="Sinespaciado">
    <w:name w:val="No Spacing"/>
    <w:uiPriority w:val="1"/>
    <w:qFormat/>
    <w:rsid w:val="00247B08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AB0732"/>
    <w:pPr>
      <w:widowControl w:val="0"/>
      <w:autoSpaceDE w:val="0"/>
      <w:autoSpaceDN w:val="0"/>
      <w:spacing w:after="0" w:line="240" w:lineRule="auto"/>
      <w:jc w:val="both"/>
    </w:pPr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B0732"/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B0732"/>
    <w:pPr>
      <w:widowControl w:val="0"/>
      <w:autoSpaceDE w:val="0"/>
      <w:autoSpaceDN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A872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">
    <w:name w:val="Texto"/>
    <w:basedOn w:val="Normal"/>
    <w:link w:val="TextoCar"/>
    <w:rsid w:val="00A872D2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A872D2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field-content">
    <w:name w:val="field-content"/>
    <w:basedOn w:val="Fuentedeprrafopredeter"/>
    <w:rsid w:val="00D8309E"/>
  </w:style>
  <w:style w:type="paragraph" w:customStyle="1" w:styleId="Default">
    <w:name w:val="Default"/>
    <w:rsid w:val="007739C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A5A42"/>
    <w:pPr>
      <w:spacing w:after="225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rOKnLmrxgPEF/1Ykeeqe5TCZjA==">CgMxLjAyDmguYzU1MWZzaTVjdnhlOAByITFhZDVxR3dta2U0SmhvNEdQczEwQzZpcDFJSkFzMnoxOQ==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247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 Ramos Marivel Antonieta</dc:creator>
  <cp:lastModifiedBy>Felipe de Jesus Anguiano Vazquez</cp:lastModifiedBy>
  <cp:revision>15</cp:revision>
  <dcterms:created xsi:type="dcterms:W3CDTF">2025-02-11T22:28:00Z</dcterms:created>
  <dcterms:modified xsi:type="dcterms:W3CDTF">2026-06-30T15:19:00Z</dcterms:modified>
</cp:coreProperties>
</file>